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F510" w14:textId="6AE2451C" w:rsidR="00A959A0" w:rsidRDefault="001331EE" w:rsidP="004856FA">
      <w:pPr>
        <w:jc w:val="center"/>
        <w:rPr>
          <w:rFonts w:ascii="Times New Roman" w:hAnsi="Times New Roman" w:cs="Times New Roman"/>
          <w:b/>
          <w:bCs/>
          <w:u w:val="single"/>
          <w:lang w:val="es-DO"/>
        </w:rPr>
      </w:pPr>
      <w:r w:rsidRPr="004856FA">
        <w:rPr>
          <w:rFonts w:ascii="Times New Roman" w:hAnsi="Times New Roman" w:cs="Times New Roman"/>
          <w:b/>
          <w:bCs/>
          <w:u w:val="single"/>
          <w:lang w:val="es-DO"/>
        </w:rPr>
        <w:t>Indicadores de Calidad Editorial</w:t>
      </w:r>
    </w:p>
    <w:p w14:paraId="79B6DAA8" w14:textId="6DEBD798" w:rsidR="005A1AF8" w:rsidRPr="005A1AF8" w:rsidRDefault="005A1AF8" w:rsidP="005A1AF8">
      <w:pPr>
        <w:rPr>
          <w:rFonts w:ascii="Times New Roman" w:hAnsi="Times New Roman" w:cs="Times New Roman"/>
          <w:b/>
          <w:bCs/>
          <w:u w:val="single"/>
          <w:lang w:val="es-DO"/>
        </w:rPr>
      </w:pPr>
      <w:r w:rsidRPr="005A1AF8">
        <w:rPr>
          <w:rFonts w:ascii="Times New Roman" w:hAnsi="Times New Roman" w:cs="Times New Roman"/>
          <w:b/>
          <w:bCs/>
          <w:u w:val="single"/>
          <w:lang w:val="es-DO"/>
        </w:rPr>
        <w:t>Introducción</w:t>
      </w:r>
    </w:p>
    <w:p w14:paraId="35C6FC60" w14:textId="6ACA9B5B" w:rsidR="005A1AF8" w:rsidRPr="005A1AF8" w:rsidRDefault="005A1AF8" w:rsidP="005A1AF8">
      <w:pPr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Los indicadores de calidad editorial constituyen una referencia fundamental para orientar la producción y evaluación de los contenidos publicados. A través estos criterios, se busca asegurar la pertinencia, claridad, coherencia y valor formativo, en consonancia con los principios éticos y estándares que rigen la laboral editorial. Su aplicación permite fortalecer la consistencia de los procesos de publicación, promover la transparencia y garantizar que los insumos aporten de manera significativa al desarrollo y mejora de la práctica educativa. </w:t>
      </w:r>
    </w:p>
    <w:p w14:paraId="203D9432" w14:textId="0A537942" w:rsidR="005A1AF8" w:rsidRPr="004856FA" w:rsidRDefault="005A1AF8" w:rsidP="005A1AF8">
      <w:pPr>
        <w:rPr>
          <w:rFonts w:ascii="Times New Roman" w:hAnsi="Times New Roman" w:cs="Times New Roman"/>
          <w:b/>
          <w:bCs/>
          <w:u w:val="single"/>
          <w:lang w:val="es-DO"/>
        </w:rPr>
      </w:pPr>
      <w:r>
        <w:rPr>
          <w:rFonts w:ascii="Times New Roman" w:hAnsi="Times New Roman" w:cs="Times New Roman"/>
          <w:b/>
          <w:bCs/>
          <w:u w:val="single"/>
          <w:lang w:val="es-DO"/>
        </w:rPr>
        <w:t>Criterios</w:t>
      </w:r>
    </w:p>
    <w:p w14:paraId="6C7A4401" w14:textId="0E6C2F9A" w:rsidR="001331EE" w:rsidRPr="004856FA" w:rsidRDefault="001331EE">
      <w:pPr>
        <w:rPr>
          <w:rFonts w:ascii="Times New Roman" w:hAnsi="Times New Roman" w:cs="Times New Roman"/>
          <w:lang w:val="es-DO"/>
        </w:rPr>
      </w:pPr>
      <w:r w:rsidRPr="004856FA">
        <w:rPr>
          <w:rFonts w:ascii="Times New Roman" w:hAnsi="Times New Roman" w:cs="Times New Roman"/>
          <w:lang w:val="es-DO"/>
        </w:rPr>
        <w:t>Pertinencia del contenido: Los artículos responde a temas relevantes para la comunidad educativa.</w:t>
      </w:r>
    </w:p>
    <w:p w14:paraId="0BFEF3BE" w14:textId="0AE97348" w:rsidR="001331EE" w:rsidRPr="004856FA" w:rsidRDefault="001331EE">
      <w:pPr>
        <w:rPr>
          <w:rFonts w:ascii="Times New Roman" w:hAnsi="Times New Roman" w:cs="Times New Roman"/>
          <w:lang w:val="es-DO"/>
        </w:rPr>
      </w:pPr>
      <w:r w:rsidRPr="004856FA">
        <w:rPr>
          <w:rFonts w:ascii="Times New Roman" w:hAnsi="Times New Roman" w:cs="Times New Roman"/>
          <w:lang w:val="es-DO"/>
        </w:rPr>
        <w:t xml:space="preserve">Rigor </w:t>
      </w:r>
      <w:r w:rsidR="004856FA" w:rsidRPr="004856FA">
        <w:rPr>
          <w:rFonts w:ascii="Times New Roman" w:hAnsi="Times New Roman" w:cs="Times New Roman"/>
          <w:lang w:val="es-DO"/>
        </w:rPr>
        <w:t>divulgativo: Los contenidos presentan claridad conceptual y sustento bibliográfico.</w:t>
      </w:r>
    </w:p>
    <w:p w14:paraId="07041C6A" w14:textId="5357DDD4" w:rsidR="004856FA" w:rsidRPr="004856FA" w:rsidRDefault="004856FA">
      <w:pPr>
        <w:rPr>
          <w:rFonts w:ascii="Times New Roman" w:hAnsi="Times New Roman" w:cs="Times New Roman"/>
          <w:lang w:val="es-DO"/>
        </w:rPr>
      </w:pPr>
      <w:r w:rsidRPr="004856FA">
        <w:rPr>
          <w:rFonts w:ascii="Times New Roman" w:hAnsi="Times New Roman" w:cs="Times New Roman"/>
          <w:lang w:val="es-DO"/>
        </w:rPr>
        <w:t>Calidad Editorial: Los textos cumplen con las normas de publicación y los estándares de redacción.</w:t>
      </w:r>
    </w:p>
    <w:p w14:paraId="601D4635" w14:textId="77777777" w:rsidR="004856FA" w:rsidRPr="004856FA" w:rsidRDefault="004856FA">
      <w:pPr>
        <w:rPr>
          <w:rFonts w:ascii="Times New Roman" w:hAnsi="Times New Roman" w:cs="Times New Roman"/>
          <w:lang w:val="es-DO"/>
        </w:rPr>
      </w:pPr>
      <w:r w:rsidRPr="004856FA">
        <w:rPr>
          <w:rFonts w:ascii="Times New Roman" w:hAnsi="Times New Roman" w:cs="Times New Roman"/>
          <w:lang w:val="es-DO"/>
        </w:rPr>
        <w:t>Calidad visual: La diagramación, imágenes y recursos gráficos favorecen la comprensión del contenido.</w:t>
      </w:r>
    </w:p>
    <w:p w14:paraId="3147ABE8" w14:textId="77777777" w:rsidR="004856FA" w:rsidRPr="004856FA" w:rsidRDefault="004856FA">
      <w:pPr>
        <w:rPr>
          <w:rFonts w:ascii="Times New Roman" w:hAnsi="Times New Roman" w:cs="Times New Roman"/>
          <w:lang w:val="es-DO"/>
        </w:rPr>
      </w:pPr>
      <w:r w:rsidRPr="004856FA">
        <w:rPr>
          <w:rFonts w:ascii="Times New Roman" w:hAnsi="Times New Roman" w:cs="Times New Roman"/>
          <w:lang w:val="es-DO"/>
        </w:rPr>
        <w:t>Ética y transparencia: Las publicaciones respetan los principios de originalidad, integridad y derecho de autor.</w:t>
      </w:r>
    </w:p>
    <w:p w14:paraId="49925E86" w14:textId="204FE5FF" w:rsidR="004856FA" w:rsidRPr="004856FA" w:rsidRDefault="004856FA">
      <w:pPr>
        <w:rPr>
          <w:rFonts w:ascii="Times New Roman" w:hAnsi="Times New Roman" w:cs="Times New Roman"/>
          <w:lang w:val="es-DO"/>
        </w:rPr>
      </w:pPr>
      <w:r w:rsidRPr="004856FA">
        <w:rPr>
          <w:rFonts w:ascii="Times New Roman" w:hAnsi="Times New Roman" w:cs="Times New Roman"/>
          <w:lang w:val="es-DO"/>
        </w:rPr>
        <w:t xml:space="preserve">Impacto educativo:  Los contenidos contribuyen a la reflexión, innovación y mejora de la práctica educativa.  </w:t>
      </w:r>
    </w:p>
    <w:p w14:paraId="49372679" w14:textId="77777777" w:rsidR="0089186C" w:rsidRPr="004C63E9" w:rsidRDefault="0089186C" w:rsidP="004856FA">
      <w:pPr>
        <w:rPr>
          <w:rFonts w:ascii="Times New Roman" w:hAnsi="Times New Roman" w:cs="Times New Roman"/>
        </w:rPr>
      </w:pPr>
    </w:p>
    <w:sectPr w:rsidR="0089186C" w:rsidRPr="004C6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A0"/>
    <w:rsid w:val="000D5027"/>
    <w:rsid w:val="001331EE"/>
    <w:rsid w:val="00364AED"/>
    <w:rsid w:val="004856FA"/>
    <w:rsid w:val="004C63E9"/>
    <w:rsid w:val="004E246E"/>
    <w:rsid w:val="005A1AF8"/>
    <w:rsid w:val="00792D11"/>
    <w:rsid w:val="0089186C"/>
    <w:rsid w:val="009606C0"/>
    <w:rsid w:val="00A16703"/>
    <w:rsid w:val="00A959A0"/>
    <w:rsid w:val="00F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CDC0"/>
  <w15:chartTrackingRefBased/>
  <w15:docId w15:val="{0F89C915-0BF5-4DCA-9F97-9081E63A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5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9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9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9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9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9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9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5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59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59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9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9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Vargas Osorio</dc:creator>
  <cp:keywords/>
  <dc:description/>
  <cp:lastModifiedBy>Coral Vargas Osorio</cp:lastModifiedBy>
  <cp:revision>2</cp:revision>
  <dcterms:created xsi:type="dcterms:W3CDTF">2026-06-18T15:00:00Z</dcterms:created>
  <dcterms:modified xsi:type="dcterms:W3CDTF">2026-06-18T15:00:00Z</dcterms:modified>
</cp:coreProperties>
</file>